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417" w:rsidRPr="00436417" w:rsidRDefault="00436417" w:rsidP="0043641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bookmarkStart w:id="0" w:name="_GoBack"/>
      <w:bookmarkEnd w:id="0"/>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Daralan eczane ekonomileri ve çalışma şartları ile SGK’ nın tek alıcı, eczanelerinde tek satıcı olduğu göz önüne alındığında eczanelerin Sosyal Güvenlik Kurumu’na yaptığı iskontoların kaldırılması hususunda çalışma yapmak üzere TEB Merkez Heyeti’ne görev verilmesini öneriyoruz. Bunun sağlanamaması durumunda; SGK' ya yapılan eczane iskontolarında kurum harici satışların (ilaç dışı vb.) eczane gelirlerinin haricinde tutularak, iskont</w:t>
      </w:r>
      <w:r w:rsidR="00257A2B">
        <w:rPr>
          <w:rFonts w:ascii="Times New Roman" w:eastAsia="Times New Roman" w:hAnsi="Times New Roman" w:cs="Times New Roman"/>
          <w:color w:val="000000"/>
          <w:sz w:val="24"/>
          <w:szCs w:val="24"/>
        </w:rPr>
        <w:t xml:space="preserve">o uygulanmasının </w:t>
      </w:r>
      <w:r w:rsidRPr="00436417">
        <w:rPr>
          <w:rFonts w:ascii="Times New Roman" w:eastAsia="Times New Roman" w:hAnsi="Times New Roman" w:cs="Times New Roman"/>
          <w:color w:val="000000"/>
          <w:sz w:val="24"/>
          <w:szCs w:val="24"/>
        </w:rPr>
        <w:t xml:space="preserve">sıfır iskontodan başlayarak yıl içinde ciroya bağlı olarak kademeli iskonto artışının sağlanması ve </w:t>
      </w:r>
      <w:r w:rsidRPr="00436417">
        <w:rPr>
          <w:rFonts w:ascii="Times New Roman" w:eastAsia="Times New Roman" w:hAnsi="Times New Roman" w:cs="Times New Roman"/>
          <w:sz w:val="24"/>
          <w:szCs w:val="24"/>
        </w:rPr>
        <w:t xml:space="preserve">4. ve 5. kademe ilaçların yasal kâr oranlarının düşük olması sebebiyle bu grup ilaçlara eczane iskontosu uygulanmaması </w:t>
      </w:r>
      <w:r w:rsidRPr="00436417">
        <w:rPr>
          <w:rFonts w:ascii="Times New Roman" w:eastAsia="Times New Roman" w:hAnsi="Times New Roman" w:cs="Times New Roman"/>
          <w:color w:val="000000"/>
          <w:sz w:val="24"/>
          <w:szCs w:val="24"/>
        </w:rPr>
        <w:t xml:space="preserve">için çalışma yapmak üzere yeni oluşacak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Eczanelerde satılan ilaç dışı ürünlerin kalitesi ve güvenilirliği için TEB Merkez Heyetinin belirleyeceği bir kurul aracılığıyla  kalite ve güvenilirlik testleri yapılarak ürünlere </w:t>
      </w:r>
      <w:r w:rsidR="00257A2B">
        <w:rPr>
          <w:rFonts w:ascii="Times New Roman" w:eastAsia="Times New Roman" w:hAnsi="Times New Roman" w:cs="Times New Roman"/>
          <w:color w:val="000000"/>
          <w:sz w:val="24"/>
          <w:szCs w:val="24"/>
        </w:rPr>
        <w:t xml:space="preserve"> "eczanede satıl</w:t>
      </w:r>
      <w:r w:rsidRPr="00436417">
        <w:rPr>
          <w:rFonts w:ascii="Times New Roman" w:eastAsia="Times New Roman" w:hAnsi="Times New Roman" w:cs="Times New Roman"/>
          <w:color w:val="000000"/>
          <w:sz w:val="24"/>
          <w:szCs w:val="24"/>
        </w:rPr>
        <w:t>m</w:t>
      </w:r>
      <w:r w:rsidR="00257A2B">
        <w:rPr>
          <w:rFonts w:ascii="Times New Roman" w:eastAsia="Times New Roman" w:hAnsi="Times New Roman" w:cs="Times New Roman"/>
          <w:color w:val="000000"/>
          <w:sz w:val="24"/>
          <w:szCs w:val="24"/>
        </w:rPr>
        <w:t>a</w:t>
      </w:r>
      <w:r w:rsidRPr="00436417">
        <w:rPr>
          <w:rFonts w:ascii="Times New Roman" w:eastAsia="Times New Roman" w:hAnsi="Times New Roman" w:cs="Times New Roman"/>
          <w:color w:val="000000"/>
          <w:sz w:val="24"/>
          <w:szCs w:val="24"/>
        </w:rPr>
        <w:t xml:space="preserve">sı gerekmektedir" şeklinde onay verilmesi ve bu ürünlerle ilgili eczacı ve eczane çalışanlarına yönelik bilimsel ve tarafsız eğitimler düzenlenmesi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color w:val="000000"/>
          <w:sz w:val="24"/>
          <w:szCs w:val="24"/>
        </w:rPr>
      </w:pPr>
    </w:p>
    <w:p w:rsid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Eczacı odalarımızın, mesleğimize ve kamu kaynaklarına zarar veren muvazaalı ve etik dışı çalışan eczacılarla mücadele konusunda daha etkin çalışabilmeleri için SGK ve TİTCK verilerinden yararlandırılması konusunda gerekli yasal düzenlemelerin yapılması için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TEB MAJISTRAL sayfasındaki majistral tarifelerin sürekli güncel tutularak bu sayfanın referans olarak kabul edilmesi ve geri ödeme kurumlarıyla mutabakat sağlanarak bu sayfanın reçete provizyon sistemlerine entegre edilmesinin sağlanması hususunda çalışmalar yapmak üzere TEB Merkez Heyeti’ne görev verilmesini öneriyoruz.</w:t>
      </w:r>
    </w:p>
    <w:p w:rsidR="00436417" w:rsidRPr="00436417" w:rsidRDefault="00436417" w:rsidP="00436417">
      <w:pPr>
        <w:pStyle w:val="ListeParagraf"/>
        <w:rPr>
          <w:rFonts w:ascii="Times New Roman" w:eastAsia="Times New Roman" w:hAnsi="Times New Roman" w:cs="Times New Roman"/>
          <w:sz w:val="24"/>
          <w:szCs w:val="24"/>
        </w:rPr>
      </w:pPr>
    </w:p>
    <w:p w:rsidR="00436417" w:rsidRPr="00436417" w:rsidRDefault="00436417" w:rsidP="00436417">
      <w:pPr>
        <w:pStyle w:val="ListeParagraf"/>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Yardımcı eczacı atamalarında, atamaya başvuran eczacıların tercihlerini il bazında yapıyor olmasının uygulamada sıkıntılar yaşatması sebebiyle, tercihlerin ilçe bazında da yapılabilmesi için gerekli çalışmaları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Eczanesinde, yasa gereği veya gönüllü olarak yardımcı veya ikinci eczacı çalıştıran eczacıya teşvik amaçlı TEB bünyesinde istihdam fonu oluşturulması ve faizsiz kredi veya farklı seçeneklerle maddi destek sağlanması hususunda çalışmalar yapmak üzere TEB Merkez Heyeti’ne görev verilmesini öneriyoruz. </w:t>
      </w: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lastRenderedPageBreak/>
        <w:t xml:space="preserve">Enjektör fiyatlarının güncellenmesi, şeker ölçüm çubuklarında ve insülin iğne uçlarında oluşan fiyat farklarının ise Medula Provizyon Sisteminde görüntülenmesini sağlayacak düzenlemelerin yapılması hususunda çalışmalar 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Mesleğinde on beş yılını doldurmuş olan eczacıların, devlet memurları gibi yeşil pasaport hakkına sahip olmaları için gerekli yasal düzenlemelerin yapılması hususunda çalışmalar 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Eczane çalışanlarına yönelik uzaktan veya bölgelerde mesleki eğitimlerin düzenlenmesi için çalışmalar 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Eczacılık işletmeciliği ve mevzuatı hakkında akademik eğitimlerin arttırılması için düzenleme yapılması hususunda çalışmalar 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Türk Eczacıları Deontoloji Tüzüğü'nün günümüz gerçekleri göz önüne alınarak güncellenmesi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Eczanelerdeki miadı dolan ilaçların TEB tarafından merkezi bir uygulama ile eczanelerden toplanarak, ilaç üreticilerinin maliyet-zarar telafisi ve imha sorumluluğu açısından sürece </w:t>
      </w:r>
      <w:r w:rsidR="00457D02" w:rsidRPr="00436417">
        <w:rPr>
          <w:rFonts w:ascii="Times New Roman" w:eastAsia="Times New Roman" w:hAnsi="Times New Roman" w:cs="Times New Roman"/>
          <w:sz w:val="24"/>
          <w:szCs w:val="24"/>
        </w:rPr>
        <w:t>dâhil</w:t>
      </w:r>
      <w:r w:rsidRPr="00436417">
        <w:rPr>
          <w:rFonts w:ascii="Times New Roman" w:eastAsia="Times New Roman" w:hAnsi="Times New Roman" w:cs="Times New Roman"/>
          <w:sz w:val="24"/>
          <w:szCs w:val="24"/>
        </w:rPr>
        <w:t xml:space="preserve"> olduğu bir toplama ve imha çalışması yapmak üzere yeni oluşacak TEB Merkez Heyeti'ne görev verilmesini öneriyoruz. </w:t>
      </w:r>
    </w:p>
    <w:p w:rsidR="00436417" w:rsidRPr="00436417" w:rsidRDefault="00436417" w:rsidP="00436417">
      <w:pPr>
        <w:pStyle w:val="ListeParagraf"/>
        <w:spacing w:line="240" w:lineRule="auto"/>
        <w:rPr>
          <w:rFonts w:ascii="Times New Roman" w:eastAsia="Times New Roman" w:hAnsi="Times New Roman" w:cs="Times New Roman"/>
          <w:sz w:val="24"/>
          <w:szCs w:val="24"/>
        </w:rPr>
      </w:pPr>
    </w:p>
    <w:p w:rsidR="00436417" w:rsidRPr="00436417" w:rsidRDefault="00436417" w:rsidP="00436417">
      <w:pPr>
        <w:pStyle w:val="ListeParagraf"/>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Yeni Eczacılık Fakülteleri’nin açılmaması, faal Eczacılık Fakülteleri için akreditasyon çalışmaları yapılması, akredite olamayan fakültelerin çalışmalarına akademik düzeyde devam etmesi ayrıca hâlihazırda açık olanların kontenjanlarının ihtiyaç seviyesine düşürülmesi, anabilim dallarında en az bir eczacı akademisyen bulundurma zorunluluğu olması için düzenleme yapılması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Eczanelerin 1. Basamak Sağlık Kuruluşu olması sebebiyle aşılama ve erken teşhise yönelik eczacının vereceği hizmetlerin yasal hâle getirilmesi, gerekli eğitimlerin yapılması (aşılama, şeker ölçümü, tansiyon ölçümü vb.) ve sertifikalanmasının sağlanması için düzenlemeler yapılması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highlight w:val="white"/>
        </w:rPr>
      </w:pPr>
    </w:p>
    <w:p w:rsidR="00436417" w:rsidRPr="00E15634" w:rsidRDefault="00436417" w:rsidP="00E15634">
      <w:pPr>
        <w:pStyle w:val="ListeParagraf"/>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Eczanelerin 1. Basamak Sağlık Kuruluşu olması sebebiyle koruyucu sağlık hizmetleri, </w:t>
      </w:r>
      <w:r w:rsidRPr="00436417">
        <w:rPr>
          <w:rFonts w:ascii="Times New Roman" w:eastAsia="Times New Roman" w:hAnsi="Times New Roman" w:cs="Times New Roman"/>
          <w:sz w:val="24"/>
          <w:szCs w:val="24"/>
          <w:highlight w:val="white"/>
        </w:rPr>
        <w:t>tarama, tedavi ve rehabilitasyon işlemleri</w:t>
      </w:r>
      <w:r w:rsidRPr="00436417">
        <w:rPr>
          <w:rFonts w:ascii="Times New Roman" w:eastAsia="Times New Roman" w:hAnsi="Times New Roman" w:cs="Times New Roman"/>
          <w:sz w:val="24"/>
          <w:szCs w:val="24"/>
        </w:rPr>
        <w:t xml:space="preserve"> ile tansiyon, diyabet, KOAH vb.</w:t>
      </w:r>
      <w:r w:rsidRPr="00E15634">
        <w:rPr>
          <w:rFonts w:ascii="Times New Roman" w:eastAsia="Times New Roman" w:hAnsi="Times New Roman" w:cs="Times New Roman"/>
          <w:sz w:val="24"/>
          <w:szCs w:val="24"/>
        </w:rPr>
        <w:t xml:space="preserve">hastalıkların </w:t>
      </w:r>
      <w:r w:rsidRPr="00E15634">
        <w:rPr>
          <w:rFonts w:ascii="Times New Roman" w:eastAsia="Times New Roman" w:hAnsi="Times New Roman" w:cs="Times New Roman"/>
          <w:sz w:val="24"/>
          <w:szCs w:val="24"/>
        </w:rPr>
        <w:lastRenderedPageBreak/>
        <w:t xml:space="preserve">yönetimi hususunda eczacının aktif görev almasının ve oluşturduğu değerin eczacıya meslek hakkı olarak dönmesinin sağlanması için düzenleme yapılması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6197 Sayılı Kanunun 5. ve yönetmeliğin 8. Maddeleri gereği uygulanan ilçe bazlı nüfus kriterinin, Büyükşehirlerin merkezinde bulunan yerleşim yerleri İlçe olarak ayrıldığı için özellikle bu bölgelerdeki eczanelerin nakillerinde mağduriyetler yaşattığından hareketle, 6197 Sayılı Yasa’da aynı İl içinde eczane nakillerindeki kısıtlamanın kaldırılması konusunda ilgili yasa ve yönetmelikte değişiklik yapılması konusunda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İkinci ve yardımcı eczacıların görev ve yetki tanımlarındaki muğlaklığı gidermek, ikinci eczacı ve yardımcı eczacı maaşları ile eczacı mesul müdür maaşları arasındaki dengesizliğin giderilmesi için ilgili mevzuatta yapılacak düzenlemeyle ilgili çalışmalar yapmak üzere TEB Merkez Heyeti’ne görev verilmesini öneriyoruz.</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Kamu Kurum iskontosunu, kurumun uyguladığından düşük uygulayan firmalara yaptırım uygulanması veya Medula Provizyon Sisteminde fiyat farklarının gösterilmesi ve eczacının fiyat farkı alma hakkı olması için düzenleme yapılması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İl dışı takasın istisnai durumda  (tevzi, özel sebepler, miat, tekil takas vb.) Sağlık Müdürlüğü onayı ile yapılabilmesi için çalışma yapmak üzere TEB Merkez Heyeti’ne görev verilmesini öneriyoruz. </w:t>
      </w:r>
    </w:p>
    <w:p w:rsidR="00436417" w:rsidRPr="00436417" w:rsidRDefault="00436417" w:rsidP="00436417">
      <w:pPr>
        <w:pBdr>
          <w:top w:val="nil"/>
          <w:left w:val="nil"/>
          <w:bottom w:val="nil"/>
          <w:right w:val="nil"/>
          <w:between w:val="nil"/>
        </w:pBd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İlaç fiyat kararnamesinde karlılık oranlarının ilk 3 kademe için %30, 4. ve 5. Kademe ilaçlar için % 20 olarak iyileştirilmesi ve her yıl uygulanan Euro kuru güncelleme oranında baremlerin revize edilmesi için çalışmalar yapmak üzere TEB Merkez Heyeti’ne görev verilmesini öneriyoruz</w:t>
      </w:r>
      <w:r w:rsidRPr="00436417">
        <w:rPr>
          <w:rFonts w:ascii="Times New Roman" w:eastAsia="Times New Roman" w:hAnsi="Times New Roman" w:cs="Times New Roman"/>
          <w:sz w:val="24"/>
          <w:szCs w:val="24"/>
        </w:rPr>
        <w:t xml:space="preserve">.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Majistral ilaçların Medula Provizyon Sistemine ağırlıkla birlikte hacim olarak da girilebilmesini sağlamak için düzenleme yapılması hususunda çalışmalar yapmak üzere TEB Merkez Heyeti’ne görev verilmesini öneriyoruz.</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E15634"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Muayene ücreti tahsilâtı yükünün eczacının üzerinden alınması, SGK protokolünde belirtildiği üzere konuyla ilgili alternatif yöntemlerin belirlenmesi için gerekli çalışmaları yapmak üzere TEB Merkez Heyeti’ne görev verilmesini öneriyoruz.</w:t>
      </w: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lastRenderedPageBreak/>
        <w:t xml:space="preserve">Farmasötik formdaki gıda takviyesi adıyla ruhsat alan ürünlerin karekodlu takibinin yapılıp, satışının sadece eczanelerden sağlanması için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Yardımcı eczacı çalıştıran eczacılara ekonomik katkılar sağlamak için eczacılar adına İŞKUR ve KOSGEB ile sürekli bir protokol çalışması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Reçete başı hizmet bedellerinin yıllık ciro üzerinden değil aylık faturalandırma dönemlerinde artan reçete sayısına göre kademeli olarak verilmesi hususunda çalışmalar yapmak üzere TEB Merkez Heyeti’ne görev verilmesini öneriyoruz.</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Doktorasını yapan akademisyen eczacılara burs sağlanması konusunda çalışmalar yapmak üzere TEB Merkez Heyeti’ne görev verilmesini öneriyoruz.</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TEB Vakfı bünyesinde, lisansüstü ve doktora eğitimi için Sağlık Bilimleri Enstitüsü kurulması çalışmalarını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Eczane içi hafıza kaydı olan Isı-</w:t>
      </w:r>
      <w:r w:rsidR="00457D02" w:rsidRPr="00436417">
        <w:rPr>
          <w:rFonts w:ascii="Times New Roman" w:eastAsia="Times New Roman" w:hAnsi="Times New Roman" w:cs="Times New Roman"/>
          <w:sz w:val="24"/>
          <w:szCs w:val="24"/>
        </w:rPr>
        <w:t>Nemölçerlerle</w:t>
      </w:r>
      <w:r w:rsidRPr="00436417">
        <w:rPr>
          <w:rFonts w:ascii="Times New Roman" w:eastAsia="Times New Roman" w:hAnsi="Times New Roman" w:cs="Times New Roman"/>
          <w:sz w:val="24"/>
          <w:szCs w:val="24"/>
        </w:rPr>
        <w:t xml:space="preserve"> ilgili zorunluluğun tamamen kaldırılması için görüşmeler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Daralan eczane ekonomilerine katkı sağlamak için kutu başı hizmet bedelinin sağlanması amacıyla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Geçici Koruma Altındaki Yabancıların Reçete Muhteviyatı İlaçlarının Karşılanması ve Reçetelerinin İncelenmesi İçin Gerekli Usul ve Esaslara Ait İşbirliği Protokolünde geçen ödeme süresinin SGK protokolü ile eş zamanlı olması için gerekli çalışmaları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Geçici Koruma Kanunu Kapsamında olan Suriyeli vatandaşlara ait reçetelerin ödenmesinde istenen borcu yoktur evraklarının SGK tarafından sorgulanıyor olması sebebiyle diğer kurumlardan bu belgenin istenmemesi adına gerekli entegrasyon çalışmaların yapılması için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lastRenderedPageBreak/>
        <w:t xml:space="preserve">TEB Merkez Heyeti’nde ve Odaların Divan Kurullarında görevlerini yürüten eczacıların, eczanelerine mesul müdür veya yardımcı eczacı atamasının yapılması ve atanan eczacıların maliyetlerinin TEB ve Eczacı Odası bütçelerinden karşılanması konusunda çalışmalar yapmak üzere yeni seçilecek TEB Merkez Heyeti’ne görev verilmesini öneriyoruz. </w:t>
      </w:r>
    </w:p>
    <w:p w:rsidR="00457D02" w:rsidRPr="00457D02" w:rsidRDefault="00457D02" w:rsidP="00457D02">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İnternet üzerinden ilaç ve ilaç dışı ürün satışı gerçekleştiren eczacı ve firmaların tespitini yapmak üzere TEB bünyesinde bir kurul oluşturulması için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Kamu Kurum İskontosunun eczane üzerinden hareketle uygulanmasının kaldırılarak, ithalatçı veya üretici firmaların SGK ile İTS havuzunda işlem görmemiş ürün miktarına göre firma ile mahsuplaşması için gerekli çalışmaları yapmak üzere yeni oluşacak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Kamu eczacılarının mesai içi tavan ek ödeme tutarına esas katsayılarının uzman eczacı için 5’ten 7’ye, eczacı için 2.5’ten 5’e, mesai dışı tavan ek ödeme tutarına esas katsayının uzman eczacı için 1.5’ten 3’e, eczacı için 0.5’ten 1.5 seviyesine çıkarılması, kadro unvan katsayısının 1.2’ye, taşınır kayıt yetkilisi olarak görev yapan eczacılar için kadro unvan katsayısının 1.3’e, sorumlu eczacı unvan katsayısının 1.4’e çıkarılması çalışmalarını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Kamu eczacılarına maaş ile birlikte verilen sabit ek ödeme tutarının emeklilik dönemine de yansıtılması konusunda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Hastane organizasyon şemasında Eczacılık Hizmetleri Müdürlüğü oluşturularak bu bölümlere kamu eczacılarının atanması adına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Sağlık Bakanlığı’nın kura ile eczacı ataması uygulamasında açılan kadrolar için yedek başvuruların da kabul edilmesi, böylece bu hakkını kullanmayan kişiler nedeniyle ilgili kadroların bir sonraki atamaya kadar boş kalmasının önüne geçilerek olası mağduriyetlerin giderilmesi hususunda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F51FD0" w:rsidRPr="00F51FD0" w:rsidRDefault="00436417" w:rsidP="00F51FD0">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Tıbbi malzeme reçete kesintileri için Eczacı Odası temsilcilerinin de içinde bulunduğu SGK itiraz ve üst itiraz komisyonlarının oluşturulması için çalışmalar yapmak üzere, TEB Merkez Heyeti’ne görev verilmesini öneriyoruz. </w:t>
      </w: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lastRenderedPageBreak/>
        <w:t xml:space="preserve">Eczane saygınlığının korunması, halkın gözünde Eczacı imajının güçlendirilmesi, güncel konuların takibi ve gerekli bilgilendirmelerin yapılması amacıyla TEB bünyesinde yeni bir komisyon oluşturulması hususunda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Eczacılık Fakülteleri ve İlaç Endüstrisi temsilcileriyle iş birliği içerisinde TİTCK nezaretinde, İlaç Endüstrisi’nde eczacı istihdamı için ihtiyaç ve öncelik haritası çalışması yapılarak bu çalışma neticesinde fakültelerimizde amaca yönelik lisansüstü ve doktora programlarının açılabilmesi ve ilaç endüstrisinde eczacı istihdamının artırılması için çalışmalar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57D02" w:rsidP="00436417">
      <w:pPr>
        <w:pStyle w:val="ListeParagraf"/>
        <w:numPr>
          <w:ilvl w:val="0"/>
          <w:numId w:val="1"/>
        </w:num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Uzman Eczacı </w:t>
      </w:r>
      <w:r w:rsidR="00436417" w:rsidRPr="00436417">
        <w:rPr>
          <w:rFonts w:ascii="Times New Roman" w:eastAsia="Times New Roman" w:hAnsi="Times New Roman" w:cs="Times New Roman"/>
          <w:sz w:val="24"/>
          <w:szCs w:val="24"/>
        </w:rPr>
        <w:t xml:space="preserve">kadrolarının artırılarak, özel hastanelerde bu kadroların zorunlu istihdam kapsamına alınması için gerekli çalışmaları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Sağlık Hizmetleri Fiyatlandırma Komisyonu içerisinde TEB Merkez Heyeti yetkililerinin de bulunması adına gerekli çalışmaları yapmak üzere TEB Merkez Heyeti’ne görev verilmesini öneriyoruz. </w:t>
      </w:r>
    </w:p>
    <w:p w:rsidR="00436417" w:rsidRPr="00436417" w:rsidRDefault="00436417" w:rsidP="00436417">
      <w:pPr>
        <w:pStyle w:val="ListeParagraf"/>
        <w:rPr>
          <w:rFonts w:ascii="Times New Roman" w:eastAsia="Times New Roman" w:hAnsi="Times New Roman" w:cs="Times New Roman"/>
          <w:sz w:val="24"/>
          <w:szCs w:val="24"/>
        </w:rPr>
      </w:pPr>
    </w:p>
    <w:p w:rsidR="00436417" w:rsidRPr="00436417" w:rsidRDefault="00436417" w:rsidP="00436417">
      <w:pPr>
        <w:pStyle w:val="ListeParagraf"/>
        <w:spacing w:line="240" w:lineRule="auto"/>
        <w:jc w:val="both"/>
        <w:rPr>
          <w:rFonts w:ascii="Times New Roman" w:eastAsia="Times New Roman" w:hAnsi="Times New Roman" w:cs="Times New Roman"/>
          <w:sz w:val="24"/>
          <w:szCs w:val="24"/>
        </w:rPr>
      </w:pPr>
    </w:p>
    <w:p w:rsidR="00436417" w:rsidRDefault="00436417" w:rsidP="00436417">
      <w:pPr>
        <w:pStyle w:val="ListeParagraf"/>
        <w:numPr>
          <w:ilvl w:val="0"/>
          <w:numId w:val="1"/>
        </w:numPr>
        <w:spacing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sz w:val="24"/>
          <w:szCs w:val="24"/>
        </w:rPr>
        <w:t xml:space="preserve">TEB Merkez Heyeti kadrolarında aynı görevde üst üste 3 dönemden fazla görev alınmaması adına çalışmalar yapmak adına TEB Merkez Heyeti’ne görev verilmesini öneriyoruz. </w:t>
      </w:r>
    </w:p>
    <w:p w:rsidR="00436417" w:rsidRDefault="00436417" w:rsidP="00436417">
      <w:pPr>
        <w:pStyle w:val="ListeParagraf"/>
        <w:spacing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spacing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TEB Vakfının ‘kamuya yararlı vakıf’ statüsünü alabilmesi, böylelikle vergisel vb. muafiyetlerden yararlanabilmesi için gerekli çalışmaları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Odalarda TEB Akademi vasıtasıyla afet eczacılığı eğitimleri düzenleyerek oda bünyelerinde afet müdahale ekipleri oluşturulması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Pr="00436417" w:rsidRDefault="00436417" w:rsidP="00436417">
      <w:pPr>
        <w:pStyle w:val="ListeParagraf"/>
        <w:rPr>
          <w:rFonts w:ascii="Times New Roman" w:eastAsia="Times New Roman" w:hAnsi="Times New Roman" w:cs="Times New Roman"/>
          <w:color w:val="000000"/>
          <w:sz w:val="24"/>
          <w:szCs w:val="24"/>
        </w:rPr>
      </w:pPr>
    </w:p>
    <w:p w:rsidR="00436417" w:rsidRPr="00436417" w:rsidRDefault="00436417" w:rsidP="00436417">
      <w:pPr>
        <w:pStyle w:val="ListeParagraf"/>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Afetlerde ve acil durumlarda kullanılmak üzere en az 7 bölgeye </w:t>
      </w:r>
      <w:r w:rsidR="00457D02">
        <w:rPr>
          <w:rFonts w:ascii="Times New Roman" w:eastAsia="Times New Roman" w:hAnsi="Times New Roman" w:cs="Times New Roman"/>
          <w:color w:val="000000"/>
          <w:sz w:val="24"/>
          <w:szCs w:val="24"/>
        </w:rPr>
        <w:t xml:space="preserve">mobil eczane </w:t>
      </w:r>
      <w:r w:rsidRPr="00436417">
        <w:rPr>
          <w:rFonts w:ascii="Times New Roman" w:eastAsia="Times New Roman" w:hAnsi="Times New Roman" w:cs="Times New Roman"/>
          <w:color w:val="000000"/>
          <w:sz w:val="24"/>
          <w:szCs w:val="24"/>
        </w:rPr>
        <w:t xml:space="preserve">oluşturulması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E15634" w:rsidRDefault="00436417" w:rsidP="00E15634">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Sağlık okuryazarlığını artıracak dergi ve kitapların TEB Akademi bünyesinde kurulacak bir ekiple programlanarak basım-yayını ve eczanelerden </w:t>
      </w:r>
      <w:r w:rsidRPr="00436417">
        <w:rPr>
          <w:rFonts w:ascii="Times New Roman" w:eastAsia="Times New Roman" w:hAnsi="Times New Roman" w:cs="Times New Roman"/>
          <w:color w:val="000000"/>
          <w:sz w:val="24"/>
          <w:szCs w:val="24"/>
        </w:rPr>
        <w:lastRenderedPageBreak/>
        <w:t>dağıtımının</w:t>
      </w:r>
      <w:r w:rsidRPr="00E15634">
        <w:rPr>
          <w:rFonts w:ascii="Times New Roman" w:eastAsia="Times New Roman" w:hAnsi="Times New Roman" w:cs="Times New Roman"/>
          <w:color w:val="000000"/>
          <w:sz w:val="24"/>
          <w:szCs w:val="24"/>
        </w:rPr>
        <w:t xml:space="preserve">sağlanması için çalışmalar </w:t>
      </w:r>
      <w:r w:rsidRPr="00E15634">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EGAŞ’ın depoculuk faaliyetleri ve saha çalışmalarının artırılarak, kooperatifler ile entegrasyonunu sağlayacak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İlaçta KDV’nin düşürülmesi ya da sıfırlanması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Pr="00436417" w:rsidRDefault="00436417" w:rsidP="00436417">
      <w:pPr>
        <w:pStyle w:val="ListeParagraf"/>
        <w:rPr>
          <w:rFonts w:ascii="Times New Roman" w:eastAsia="Times New Roman" w:hAnsi="Times New Roman" w:cs="Times New Roman"/>
          <w:color w:val="000000"/>
          <w:sz w:val="24"/>
          <w:szCs w:val="24"/>
        </w:rPr>
      </w:pPr>
    </w:p>
    <w:p w:rsidR="00436417" w:rsidRPr="00436417" w:rsidRDefault="00436417" w:rsidP="00436417">
      <w:pPr>
        <w:pStyle w:val="ListeParagraf"/>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Eczaneler için kapsamlı ve özel bir stok affı için çalışmalar </w:t>
      </w:r>
      <w:r w:rsidRPr="00436417">
        <w:rPr>
          <w:rFonts w:ascii="Times New Roman" w:eastAsia="Times New Roman" w:hAnsi="Times New Roman" w:cs="Times New Roman"/>
          <w:sz w:val="24"/>
          <w:szCs w:val="24"/>
        </w:rPr>
        <w:t>yapmak üzere TEB Merkez Heyeti’ne görev verilmesini öneriyoruz.</w:t>
      </w:r>
    </w:p>
    <w:p w:rsidR="00436417" w:rsidRDefault="00436417" w:rsidP="00436417">
      <w:pPr>
        <w:pStyle w:val="ListeParagraf"/>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Tüm eczacı odaları için ortak bir dijital arşiv çalışması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Eczacılık Akademisinin kamu eczacılarına yönelik düzenli meslek içi eğitim programı planlaması </w:t>
      </w:r>
      <w:r w:rsidRPr="00436417">
        <w:rPr>
          <w:rFonts w:ascii="Times New Roman" w:eastAsia="Times New Roman" w:hAnsi="Times New Roman" w:cs="Times New Roman"/>
          <w:sz w:val="24"/>
          <w:szCs w:val="24"/>
        </w:rPr>
        <w:t xml:space="preserve">yapmak üzere TEB Merkez Heyeti’ne görev verilmesini öneriyoruz. </w:t>
      </w: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Kamuda stajyer eczacılar için daha fazla kontenjan sağlanması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Kamuda ve özel sektörde eczacı istihdamının artırılması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color w:val="000000"/>
          <w:sz w:val="24"/>
          <w:szCs w:val="24"/>
        </w:rPr>
        <w:t xml:space="preserve">Eczacılık Fakültelerinde eczacısız A.B.D. açılamaması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Farmasötik formdaki tıbbi cihazların, firma çalışanları tarafından reçeteliklerle satışının yasaklanarak, ürünlerin sadece ecza depoları aracılığıyla sadece eczanelerden satışının yapılabilmesi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57D02" w:rsidRPr="00436417" w:rsidRDefault="00457D02"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İFK’da karlılığa esas baremlerin güncellenmesi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E15634"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t xml:space="preserve">Özel ve kamu hastanelerinde yatak sayısına bağlı olarak yardımcı eczacı istihdam zorunluluğu getirilmesi için çalışmalar </w:t>
      </w:r>
      <w:r w:rsidRPr="00436417">
        <w:rPr>
          <w:rFonts w:ascii="Times New Roman" w:eastAsia="Times New Roman" w:hAnsi="Times New Roman" w:cs="Times New Roman"/>
          <w:sz w:val="24"/>
          <w:szCs w:val="24"/>
        </w:rPr>
        <w:t>yapmak üzere TEB Merkez Heyeti’n</w:t>
      </w:r>
      <w:r w:rsidR="00E15634">
        <w:rPr>
          <w:rFonts w:ascii="Times New Roman" w:eastAsia="Times New Roman" w:hAnsi="Times New Roman" w:cs="Times New Roman"/>
          <w:sz w:val="24"/>
          <w:szCs w:val="24"/>
        </w:rPr>
        <w:t>e görev verilmesini öneriyoruz.</w:t>
      </w:r>
    </w:p>
    <w:p w:rsid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r w:rsidRPr="00436417">
        <w:rPr>
          <w:rFonts w:ascii="Times New Roman" w:eastAsia="Times New Roman" w:hAnsi="Times New Roman" w:cs="Times New Roman"/>
          <w:color w:val="000000"/>
          <w:sz w:val="24"/>
          <w:szCs w:val="24"/>
        </w:rPr>
        <w:lastRenderedPageBreak/>
        <w:t xml:space="preserve">Özel hastanelerde çalışan eczacılar adına standart bir sözleşme tipi hazırlanması için çalışmalar </w:t>
      </w:r>
      <w:r w:rsidRPr="00436417">
        <w:rPr>
          <w:rFonts w:ascii="Times New Roman" w:eastAsia="Times New Roman" w:hAnsi="Times New Roman" w:cs="Times New Roman"/>
          <w:sz w:val="24"/>
          <w:szCs w:val="24"/>
        </w:rPr>
        <w:t xml:space="preserve">yapmak üzere TEB Merkez Heyeti’ne görev verilmesini öneriyoruz. </w:t>
      </w:r>
    </w:p>
    <w:p w:rsidR="00436417" w:rsidRPr="00436417" w:rsidRDefault="00436417" w:rsidP="00436417">
      <w:pPr>
        <w:pStyle w:val="ListeParagraf"/>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436417" w:rsidRPr="00436417" w:rsidRDefault="00436417" w:rsidP="00436417">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6643 sayılı yasanın 30. maddesine ilişkin Anayasa Mahkemesinin iptal kararı sonucu Haysiyet Divanı çalışmalarının aksamaması adına uzman hukukçular ve Oda Haysiyet Divanı yetkililerininkatılımıyla çalıştay düzenlenerek sonuçlarının TBMM'de yasalaştırılması için gerekli çalışmaları yapmak üzere TEB Merkez Heyeti’ne görev verilmesini öneriyoruz. </w:t>
      </w:r>
    </w:p>
    <w:p w:rsidR="00436417" w:rsidRDefault="00436417" w:rsidP="0043641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36417" w:rsidRPr="00436417" w:rsidRDefault="00436417" w:rsidP="00436417">
      <w:pPr>
        <w:pBdr>
          <w:top w:val="nil"/>
          <w:left w:val="nil"/>
          <w:bottom w:val="nil"/>
          <w:right w:val="nil"/>
          <w:between w:val="nil"/>
        </w:pBdr>
        <w:spacing w:after="0" w:line="36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sidRPr="00436417">
        <w:rPr>
          <w:rFonts w:ascii="Times New Roman" w:eastAsia="Times New Roman" w:hAnsi="Times New Roman" w:cs="Times New Roman"/>
          <w:sz w:val="24"/>
          <w:szCs w:val="24"/>
        </w:rPr>
        <w:t xml:space="preserve">6698 Sayılı Kişisel Verilerin Korunması Kanununun 16/2 maddesi ve Veri Sorumluları Sicili Hakkında Yönetmeliğin 16. maddesine istinaden tanınan Veri  Sorumluları Siciline Kayıt İstisnası kapsamına  (VERBİS’e kayıt olma zorunluluğundan doğacak olan yükümlülüklerin kamu sağlığı ve ilaç hizmeti sunumunda oluşturacağı aksama ve kesintilerin geri dönülemez sonuçlara yol açacak olması sebebiyle) Eczacılarında dahil edilmesi için gerekli çalışmaları yapmak üzere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436417"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436417">
        <w:rPr>
          <w:rFonts w:ascii="Times New Roman" w:eastAsia="Times New Roman" w:hAnsi="Times New Roman" w:cs="Times New Roman"/>
          <w:sz w:val="24"/>
          <w:szCs w:val="24"/>
        </w:rPr>
        <w:t xml:space="preserve">Medula Provizyon Sisteminde yapılan teknik değişiklikler ve güncellemelerin duyurulmamasından kaynaklı eczacıların reçete kayıtları esnasında yaşadıkları sorunları gidermek adına, sistemde yapılan değişikliklerin ve güncellemelerin duyurular kısmında yayınlanması için gerekli çalışmaları yapmak üzere yeni kurulacak TEB Merkez Heyeti’ne görev verilmesini öneriyoruz. </w:t>
      </w:r>
    </w:p>
    <w:p w:rsidR="00436417" w:rsidRPr="00436417" w:rsidRDefault="00436417" w:rsidP="00436417">
      <w:pPr>
        <w:spacing w:line="240" w:lineRule="auto"/>
        <w:jc w:val="both"/>
        <w:rPr>
          <w:rFonts w:ascii="Times New Roman" w:eastAsia="Times New Roman" w:hAnsi="Times New Roman" w:cs="Times New Roman"/>
          <w:sz w:val="24"/>
          <w:szCs w:val="24"/>
        </w:rPr>
      </w:pPr>
    </w:p>
    <w:p w:rsidR="00436417" w:rsidRPr="003702E6" w:rsidRDefault="00436417" w:rsidP="00436417">
      <w:pPr>
        <w:pStyle w:val="ListeParagraf"/>
        <w:numPr>
          <w:ilvl w:val="0"/>
          <w:numId w:val="1"/>
        </w:numPr>
        <w:spacing w:line="240" w:lineRule="auto"/>
        <w:jc w:val="both"/>
        <w:rPr>
          <w:rFonts w:ascii="Times New Roman" w:eastAsia="Times New Roman" w:hAnsi="Times New Roman" w:cs="Times New Roman"/>
          <w:sz w:val="24"/>
          <w:szCs w:val="24"/>
        </w:rPr>
      </w:pPr>
      <w:r w:rsidRPr="003702E6">
        <w:rPr>
          <w:rFonts w:ascii="Times New Roman" w:eastAsia="Times New Roman" w:hAnsi="Times New Roman" w:cs="Times New Roman"/>
          <w:sz w:val="24"/>
          <w:szCs w:val="24"/>
        </w:rPr>
        <w:t>SGK Protokolünün 4.3.6 maddesinde, “</w:t>
      </w:r>
      <w:r w:rsidRPr="003702E6">
        <w:rPr>
          <w:rFonts w:ascii="Times New Roman" w:hAnsi="Times New Roman" w:cs="Times New Roman"/>
          <w:sz w:val="24"/>
          <w:szCs w:val="24"/>
        </w:rPr>
        <w:t xml:space="preserve">Protokolün (5.3) numaralı maddesindeki fiillerin tespit edildiği reçetede fiili ilgilendiren reçete veya ilaç bedelleri ödenmez (5.3.3, 5.3.6 ve 5.3.14 maddeleri hariç). Kurumca yapılan yersiz ödemeler varsa, ödeme tarihinden itibaren hesaplanacak yasal faizi ile birlikte eczacının Kurumda tahakkuk etmiş alacağından mahsup edilir. Eczacının alacağının yersiz ödeme tutarını karşılamaması veya alacağının olmaması halinde, genel hükümlere göre tahsil edilir.” Denilmektedir. Ancak protokolde yer alan ilgili 5.3 maddelerindeki unsurlar tespit edilmemiş ve Kurum tarafından eczacıya cezai işlem uygulanmamış olmasına rağmen bu madde göz önünde bulundurularak eczacıdan yersiz ödeme adı altında yapılan haksız kesintilerin önüne geçilmesi adına ilgili madde de değişiklik yapılması için </w:t>
      </w:r>
      <w:r w:rsidRPr="003702E6">
        <w:rPr>
          <w:rFonts w:ascii="Times New Roman" w:eastAsia="Times New Roman" w:hAnsi="Times New Roman" w:cs="Times New Roman"/>
          <w:sz w:val="24"/>
          <w:szCs w:val="24"/>
        </w:rPr>
        <w:t>yeni kurulacak TEB Merkez Heyeti’ne görev verilmesini öneriyoruz.</w:t>
      </w:r>
    </w:p>
    <w:p w:rsidR="007721A1" w:rsidRPr="00436417" w:rsidRDefault="007721A1" w:rsidP="00436417">
      <w:pPr>
        <w:spacing w:line="240" w:lineRule="auto"/>
        <w:rPr>
          <w:rFonts w:ascii="Times New Roman" w:hAnsi="Times New Roman" w:cs="Times New Roman"/>
          <w:sz w:val="24"/>
          <w:szCs w:val="24"/>
        </w:rPr>
      </w:pPr>
    </w:p>
    <w:sectPr w:rsidR="007721A1" w:rsidRPr="00436417" w:rsidSect="00E07916">
      <w:headerReference w:type="even" r:id="rId8"/>
      <w:headerReference w:type="default" r:id="rId9"/>
      <w:footerReference w:type="even" r:id="rId10"/>
      <w:footerReference w:type="default" r:id="rId11"/>
      <w:headerReference w:type="first" r:id="rId12"/>
      <w:footerReference w:type="first" r:id="rId13"/>
      <w:pgSz w:w="11906" w:h="16838" w:code="9"/>
      <w:pgMar w:top="1418" w:right="1418" w:bottom="1418" w:left="1418" w:header="709" w:footer="709" w:gutter="0"/>
      <w:pgNumType w:start="1"/>
      <w:cols w:space="708"/>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63619" w:rsidRDefault="00763619">
      <w:pPr>
        <w:spacing w:after="0" w:line="240" w:lineRule="auto"/>
      </w:pPr>
      <w:r>
        <w:separator/>
      </w:r>
    </w:p>
  </w:endnote>
  <w:endnote w:type="continuationSeparator" w:id="1">
    <w:p w:rsidR="00763619" w:rsidRDefault="007636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6" w:rsidRDefault="00E07916">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6" w:rsidRDefault="00E07916">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6" w:rsidRDefault="00E07916">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63619" w:rsidRDefault="00763619">
      <w:pPr>
        <w:spacing w:after="0" w:line="240" w:lineRule="auto"/>
      </w:pPr>
      <w:r>
        <w:separator/>
      </w:r>
    </w:p>
  </w:footnote>
  <w:footnote w:type="continuationSeparator" w:id="1">
    <w:p w:rsidR="00763619" w:rsidRDefault="0076361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6" w:rsidRDefault="00E07916">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1A99" w:rsidRDefault="00763619" w:rsidP="00E07916">
    <w:pPr>
      <w:pStyle w:val="stbilgi"/>
    </w:pPr>
  </w:p>
  <w:p w:rsidR="006E1A99" w:rsidRDefault="00763619">
    <w:pPr>
      <w:pStyle w:val="stbilgi"/>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7916" w:rsidRDefault="00E07916">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4F69"/>
    <w:multiLevelType w:val="hybridMultilevel"/>
    <w:tmpl w:val="4EB29486"/>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5122"/>
  </w:hdrShapeDefaults>
  <w:footnotePr>
    <w:footnote w:id="0"/>
    <w:footnote w:id="1"/>
  </w:footnotePr>
  <w:endnotePr>
    <w:endnote w:id="0"/>
    <w:endnote w:id="1"/>
  </w:endnotePr>
  <w:compat/>
  <w:rsids>
    <w:rsidRoot w:val="00EA0CD4"/>
    <w:rsid w:val="000E5DF6"/>
    <w:rsid w:val="00257A2B"/>
    <w:rsid w:val="003702E6"/>
    <w:rsid w:val="00425B82"/>
    <w:rsid w:val="00436417"/>
    <w:rsid w:val="00457D02"/>
    <w:rsid w:val="00763619"/>
    <w:rsid w:val="007721A1"/>
    <w:rsid w:val="0085241C"/>
    <w:rsid w:val="009974A1"/>
    <w:rsid w:val="00DA2AD1"/>
    <w:rsid w:val="00E07916"/>
    <w:rsid w:val="00E15634"/>
    <w:rsid w:val="00EA0CD4"/>
    <w:rsid w:val="00F51FD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6417"/>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64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6417"/>
    <w:rPr>
      <w:rFonts w:ascii="Calibri" w:eastAsia="Calibri" w:hAnsi="Calibri" w:cs="Calibri"/>
      <w:lang w:eastAsia="tr-TR"/>
    </w:rPr>
  </w:style>
  <w:style w:type="paragraph" w:styleId="ListeParagraf">
    <w:name w:val="List Paragraph"/>
    <w:basedOn w:val="Normal"/>
    <w:uiPriority w:val="34"/>
    <w:qFormat/>
    <w:rsid w:val="00436417"/>
    <w:pPr>
      <w:ind w:left="720"/>
      <w:contextualSpacing/>
    </w:pPr>
  </w:style>
  <w:style w:type="paragraph" w:styleId="Altbilgi">
    <w:name w:val="footer"/>
    <w:basedOn w:val="Normal"/>
    <w:link w:val="AltbilgiChar"/>
    <w:uiPriority w:val="99"/>
    <w:unhideWhenUsed/>
    <w:rsid w:val="00E079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7916"/>
    <w:rPr>
      <w:rFonts w:ascii="Calibri" w:eastAsia="Calibri" w:hAnsi="Calibri" w:cs="Calibri"/>
      <w:lang w:eastAsia="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436417"/>
    <w:rPr>
      <w:rFonts w:ascii="Calibri" w:eastAsia="Calibri" w:hAnsi="Calibri" w:cs="Calibri"/>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436417"/>
    <w:pPr>
      <w:tabs>
        <w:tab w:val="center" w:pos="4536"/>
        <w:tab w:val="right" w:pos="9072"/>
      </w:tabs>
      <w:spacing w:after="0" w:line="240" w:lineRule="auto"/>
    </w:pPr>
  </w:style>
  <w:style w:type="character" w:customStyle="1" w:styleId="stbilgiChar">
    <w:name w:val="Üstbilgi Char"/>
    <w:basedOn w:val="VarsaylanParagrafYazTipi"/>
    <w:link w:val="stbilgi"/>
    <w:uiPriority w:val="99"/>
    <w:rsid w:val="00436417"/>
    <w:rPr>
      <w:rFonts w:ascii="Calibri" w:eastAsia="Calibri" w:hAnsi="Calibri" w:cs="Calibri"/>
      <w:lang w:eastAsia="tr-TR"/>
    </w:rPr>
  </w:style>
  <w:style w:type="paragraph" w:styleId="ListeParagraf">
    <w:name w:val="List Paragraph"/>
    <w:basedOn w:val="Normal"/>
    <w:uiPriority w:val="34"/>
    <w:qFormat/>
    <w:rsid w:val="00436417"/>
    <w:pPr>
      <w:ind w:left="720"/>
      <w:contextualSpacing/>
    </w:pPr>
  </w:style>
  <w:style w:type="paragraph" w:styleId="Altbilgi">
    <w:name w:val="footer"/>
    <w:basedOn w:val="Normal"/>
    <w:link w:val="AltbilgiChar"/>
    <w:uiPriority w:val="99"/>
    <w:unhideWhenUsed/>
    <w:rsid w:val="00E07916"/>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E07916"/>
    <w:rPr>
      <w:rFonts w:ascii="Calibri" w:eastAsia="Calibri" w:hAnsi="Calibri" w:cs="Calibri"/>
      <w:lang w:eastAsia="tr-T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88C052-F8EF-4A75-AE73-3C12BC1A4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2614</Words>
  <Characters>14905</Characters>
  <Application>Microsoft Office Word</Application>
  <DocSecurity>0</DocSecurity>
  <Lines>124</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Microsoft</Company>
  <LinksUpToDate>false</LinksUpToDate>
  <CharactersWithSpaces>17485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volkan ..</dc:creator>
  <cp:lastModifiedBy>by.mu</cp:lastModifiedBy>
  <cp:revision>2</cp:revision>
  <dcterms:created xsi:type="dcterms:W3CDTF">2021-11-20T09:48:00Z</dcterms:created>
  <dcterms:modified xsi:type="dcterms:W3CDTF">2021-11-20T09:48:00Z</dcterms:modified>
</cp:coreProperties>
</file>